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C60E" w14:textId="77777777" w:rsidR="001327B6" w:rsidRDefault="00000000">
      <w:pPr>
        <w:pStyle w:val="1"/>
        <w:jc w:val="center"/>
      </w:pPr>
      <w:r>
        <w:t>Copyright Transfer Agreement</w:t>
      </w:r>
    </w:p>
    <w:p w14:paraId="3FD7E665" w14:textId="77777777" w:rsidR="001327B6" w:rsidRDefault="00000000">
      <w:pPr>
        <w:spacing w:after="60"/>
        <w:jc w:val="center"/>
      </w:pPr>
      <w:r>
        <w:rPr>
          <w:i/>
          <w:iCs/>
          <w:sz w:val="22"/>
          <w:szCs w:val="22"/>
        </w:rPr>
        <w:t>Asia Business and Service Innovation (ABSI)</w:t>
      </w:r>
    </w:p>
    <w:p w14:paraId="58AE8C54" w14:textId="77777777" w:rsidR="001327B6" w:rsidRDefault="00000000">
      <w:pPr>
        <w:spacing w:after="120"/>
        <w:jc w:val="center"/>
      </w:pPr>
      <w:r>
        <w:rPr>
          <w:color w:val="666666"/>
          <w:sz w:val="18"/>
          <w:szCs w:val="18"/>
        </w:rPr>
        <w:t>ISSN 3092-0558 (Print) / 3092-1112 (Online)</w:t>
      </w:r>
    </w:p>
    <w:p w14:paraId="3B4A51FA" w14:textId="77777777" w:rsidR="001327B6" w:rsidRDefault="001327B6">
      <w:pPr>
        <w:pBdr>
          <w:bottom w:val="single" w:sz="6" w:space="1" w:color="2E5E8C"/>
        </w:pBdr>
        <w:spacing w:after="200"/>
      </w:pPr>
    </w:p>
    <w:p w14:paraId="2D37A708" w14:textId="77777777" w:rsidR="001327B6" w:rsidRDefault="00000000">
      <w:pPr>
        <w:spacing w:after="120"/>
      </w:pPr>
      <w:r>
        <w:rPr>
          <w:sz w:val="22"/>
          <w:szCs w:val="22"/>
        </w:rPr>
        <w:t>Manuscript Title: ________________________________________________________________</w:t>
      </w:r>
    </w:p>
    <w:p w14:paraId="34A45096" w14:textId="77777777" w:rsidR="001327B6" w:rsidRDefault="00000000">
      <w:pPr>
        <w:spacing w:after="120"/>
      </w:pPr>
      <w:r>
        <w:rPr>
          <w:sz w:val="22"/>
          <w:szCs w:val="22"/>
        </w:rPr>
        <w:t>Corresponding Author: ____________________________________________________________</w:t>
      </w:r>
    </w:p>
    <w:p w14:paraId="1EB45AAB" w14:textId="77777777" w:rsidR="001327B6" w:rsidRDefault="00000000">
      <w:pPr>
        <w:pStyle w:val="2"/>
      </w:pPr>
      <w:r>
        <w:t>Transfer of Copyright</w:t>
      </w:r>
    </w:p>
    <w:p w14:paraId="0807133D" w14:textId="77777777" w:rsidR="001327B6" w:rsidRDefault="00000000">
      <w:pPr>
        <w:spacing w:after="120"/>
      </w:pPr>
      <w:r>
        <w:t>Upon acceptance of the above manuscript (the “Work”) for publication, the author(s) transfer to the Academic Society of Food and Service Management (the “Publisher”) the rights necessary to publish and distribute the Work, including reproduction, distribution, and communication to the public in print and electronic form, subject to the terms below.</w:t>
      </w:r>
    </w:p>
    <w:p w14:paraId="1279B8B8" w14:textId="77777777" w:rsidR="001327B6" w:rsidRDefault="00000000">
      <w:pPr>
        <w:pStyle w:val="a4"/>
        <w:numPr>
          <w:ilvl w:val="0"/>
          <w:numId w:val="2"/>
        </w:numPr>
        <w:spacing w:after="100"/>
      </w:pPr>
      <w:r>
        <w:t>The author(s) grant the Publisher the right to publish the Work and to archive, index, and distribute it through the journal and associated databases and repositories.</w:t>
      </w:r>
    </w:p>
    <w:p w14:paraId="62B02F1A" w14:textId="77777777" w:rsidR="001327B6" w:rsidRDefault="00000000">
      <w:pPr>
        <w:pStyle w:val="a4"/>
        <w:numPr>
          <w:ilvl w:val="0"/>
          <w:numId w:val="2"/>
        </w:numPr>
        <w:spacing w:after="100"/>
      </w:pPr>
      <w:r>
        <w:t>As the copyright holder, the Publisher publishes the Work under the Creative Commons Attribution 4.0 International (CC BY 4.0) license. Under this license, any party may share and adapt the Work, including for commercial purposes, provided appropriate credit is given to the author(s) and the journal.</w:t>
      </w:r>
    </w:p>
    <w:p w14:paraId="1C0BE47F" w14:textId="77777777" w:rsidR="001327B6" w:rsidRDefault="00000000">
      <w:pPr>
        <w:pStyle w:val="a4"/>
        <w:numPr>
          <w:ilvl w:val="0"/>
          <w:numId w:val="2"/>
        </w:numPr>
        <w:spacing w:after="100"/>
      </w:pPr>
      <w:r>
        <w:t>Under the CC BY 4.0 license, the author(s) are entitled to use the Work for scholarly and educational purposes, including posting the published version in institutional or personal repositories, with proper citation to the journal.</w:t>
      </w:r>
    </w:p>
    <w:p w14:paraId="0F498CC5" w14:textId="77777777" w:rsidR="001327B6" w:rsidRDefault="00000000">
      <w:pPr>
        <w:pStyle w:val="a4"/>
        <w:numPr>
          <w:ilvl w:val="0"/>
          <w:numId w:val="2"/>
        </w:numPr>
        <w:spacing w:after="100"/>
      </w:pPr>
      <w:r>
        <w:t>The author(s) warrant that they are the sole owners of the Work, that it does not infringe any third-party rights, and that they have obtained permission for any third-party material reproduced in the Work.</w:t>
      </w:r>
    </w:p>
    <w:p w14:paraId="13AA10A0" w14:textId="77777777" w:rsidR="001327B6" w:rsidRDefault="00000000">
      <w:pPr>
        <w:pStyle w:val="a4"/>
        <w:numPr>
          <w:ilvl w:val="0"/>
          <w:numId w:val="2"/>
        </w:numPr>
        <w:spacing w:after="100"/>
      </w:pPr>
      <w:r>
        <w:t>The author(s) confirm that the Work has not been published elsewhere and is not under consideration by another publisher.</w:t>
      </w:r>
    </w:p>
    <w:p w14:paraId="7E4C804B" w14:textId="77777777" w:rsidR="001327B6" w:rsidRDefault="00000000">
      <w:pPr>
        <w:pStyle w:val="a4"/>
        <w:numPr>
          <w:ilvl w:val="0"/>
          <w:numId w:val="2"/>
        </w:numPr>
        <w:spacing w:after="100"/>
      </w:pPr>
      <w:r>
        <w:t>Where the Work has multiple authors, the corresponding author signs on behalf of all authors and confirms that all co-authors have consented to this agreement.</w:t>
      </w:r>
    </w:p>
    <w:p w14:paraId="57E2C9F6" w14:textId="77777777" w:rsidR="001327B6" w:rsidRDefault="00000000">
      <w:pPr>
        <w:pStyle w:val="2"/>
      </w:pPr>
      <w:r>
        <w:t>Author Rights</w:t>
      </w:r>
    </w:p>
    <w:p w14:paraId="326AC101" w14:textId="77777777" w:rsidR="001327B6" w:rsidRDefault="00000000">
      <w:pPr>
        <w:spacing w:after="120"/>
      </w:pPr>
      <w:r>
        <w:t>Although copyright in the Work is transferred to the Publisher, the CC BY 4.0 license under which the Work is published guarantees the author(s) the perpetual, non-exclusive right to reuse, reproduce, and self-archive the Work, including the published version, in institutional or personal repositories, provided proper citation to the journal is given.</w:t>
      </w:r>
    </w:p>
    <w:p w14:paraId="447B06A6" w14:textId="77777777" w:rsidR="001327B6" w:rsidRDefault="00000000">
      <w:pPr>
        <w:pStyle w:val="2"/>
      </w:pPr>
      <w:r>
        <w:t>Signature</w:t>
      </w:r>
    </w:p>
    <w:p w14:paraId="3EBAEC7D" w14:textId="77777777" w:rsidR="001327B6" w:rsidRDefault="00000000">
      <w:pPr>
        <w:spacing w:after="120"/>
      </w:pPr>
      <w:r>
        <w:t>Signed by the corresponding author on behalf of all authors: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1327B6" w14:paraId="66F9D815" w14:textId="77777777">
        <w:tblPrEx>
          <w:tblCellMar>
            <w:top w:w="0" w:type="dxa"/>
            <w:bottom w:w="0" w:type="dxa"/>
          </w:tblCellMar>
        </w:tblPrEx>
        <w:tc>
          <w:tcPr>
            <w:tcW w:w="2600" w:type="dxa"/>
            <w:tcBorders>
              <w:top w:val="single" w:sz="1" w:space="0" w:color="888888"/>
              <w:left w:val="single" w:sz="1" w:space="0" w:color="888888"/>
              <w:bottom w:val="single" w:sz="1" w:space="0" w:color="888888"/>
            </w:tcBorders>
            <w:shd w:val="clear" w:color="auto" w:fill="EEF3F8"/>
            <w:tcMar>
              <w:top w:w="120" w:type="dxa"/>
              <w:left w:w="120" w:type="dxa"/>
              <w:bottom w:w="120" w:type="dxa"/>
              <w:right w:w="120" w:type="dxa"/>
            </w:tcMar>
          </w:tcPr>
          <w:p w14:paraId="240F5D9D" w14:textId="77777777" w:rsidR="001327B6" w:rsidRDefault="00000000">
            <w:r>
              <w:rPr>
                <w:b/>
                <w:bCs/>
              </w:rPr>
              <w:t>Author Name</w:t>
            </w:r>
          </w:p>
        </w:tc>
        <w:tc>
          <w:tcPr>
            <w:tcW w:w="6760" w:type="dxa"/>
            <w:tcBorders>
              <w:top w:val="single" w:sz="1" w:space="0" w:color="888888"/>
              <w:bottom w:val="single" w:sz="1" w:space="0" w:color="888888"/>
              <w:right w:val="single" w:sz="1" w:space="0" w:color="888888"/>
            </w:tcBorders>
            <w:tcMar>
              <w:top w:w="120" w:type="dxa"/>
              <w:left w:w="120" w:type="dxa"/>
              <w:bottom w:w="120" w:type="dxa"/>
              <w:right w:w="120" w:type="dxa"/>
            </w:tcMar>
          </w:tcPr>
          <w:p w14:paraId="7C872094" w14:textId="77777777" w:rsidR="001327B6" w:rsidRDefault="001327B6"/>
        </w:tc>
      </w:tr>
      <w:tr w:rsidR="001327B6" w14:paraId="7F2B2098" w14:textId="77777777">
        <w:tblPrEx>
          <w:tblCellMar>
            <w:top w:w="0" w:type="dxa"/>
            <w:bottom w:w="0" w:type="dxa"/>
          </w:tblCellMar>
        </w:tblPrEx>
        <w:tc>
          <w:tcPr>
            <w:tcW w:w="2600" w:type="dxa"/>
            <w:tcBorders>
              <w:top w:val="single" w:sz="1" w:space="0" w:color="888888"/>
              <w:left w:val="single" w:sz="1" w:space="0" w:color="888888"/>
              <w:bottom w:val="single" w:sz="1" w:space="0" w:color="888888"/>
            </w:tcBorders>
            <w:shd w:val="clear" w:color="auto" w:fill="EEF3F8"/>
            <w:tcMar>
              <w:top w:w="120" w:type="dxa"/>
              <w:left w:w="120" w:type="dxa"/>
              <w:bottom w:w="120" w:type="dxa"/>
              <w:right w:w="120" w:type="dxa"/>
            </w:tcMar>
          </w:tcPr>
          <w:p w14:paraId="19E38376" w14:textId="77777777" w:rsidR="001327B6" w:rsidRDefault="00000000">
            <w:r>
              <w:rPr>
                <w:b/>
                <w:bCs/>
              </w:rPr>
              <w:t>Signature</w:t>
            </w:r>
          </w:p>
        </w:tc>
        <w:tc>
          <w:tcPr>
            <w:tcW w:w="6760" w:type="dxa"/>
            <w:tcBorders>
              <w:top w:val="single" w:sz="1" w:space="0" w:color="888888"/>
              <w:bottom w:val="single" w:sz="1" w:space="0" w:color="888888"/>
              <w:right w:val="single" w:sz="1" w:space="0" w:color="888888"/>
            </w:tcBorders>
            <w:tcMar>
              <w:top w:w="120" w:type="dxa"/>
              <w:left w:w="120" w:type="dxa"/>
              <w:bottom w:w="120" w:type="dxa"/>
              <w:right w:w="120" w:type="dxa"/>
            </w:tcMar>
          </w:tcPr>
          <w:p w14:paraId="4836F393" w14:textId="77777777" w:rsidR="001327B6" w:rsidRDefault="001327B6"/>
        </w:tc>
      </w:tr>
      <w:tr w:rsidR="001327B6" w14:paraId="4C278021" w14:textId="77777777">
        <w:tblPrEx>
          <w:tblCellMar>
            <w:top w:w="0" w:type="dxa"/>
            <w:bottom w:w="0" w:type="dxa"/>
          </w:tblCellMar>
        </w:tblPrEx>
        <w:tc>
          <w:tcPr>
            <w:tcW w:w="2600" w:type="dxa"/>
            <w:tcBorders>
              <w:top w:val="single" w:sz="1" w:space="0" w:color="888888"/>
              <w:left w:val="single" w:sz="1" w:space="0" w:color="888888"/>
              <w:bottom w:val="single" w:sz="1" w:space="0" w:color="888888"/>
            </w:tcBorders>
            <w:shd w:val="clear" w:color="auto" w:fill="EEF3F8"/>
            <w:tcMar>
              <w:top w:w="120" w:type="dxa"/>
              <w:left w:w="120" w:type="dxa"/>
              <w:bottom w:w="120" w:type="dxa"/>
              <w:right w:w="120" w:type="dxa"/>
            </w:tcMar>
          </w:tcPr>
          <w:p w14:paraId="348E7163" w14:textId="77777777" w:rsidR="001327B6" w:rsidRDefault="00000000">
            <w:r>
              <w:rPr>
                <w:b/>
                <w:bCs/>
              </w:rPr>
              <w:t>Date</w:t>
            </w:r>
          </w:p>
        </w:tc>
        <w:tc>
          <w:tcPr>
            <w:tcW w:w="6760" w:type="dxa"/>
            <w:tcBorders>
              <w:top w:val="single" w:sz="1" w:space="0" w:color="888888"/>
              <w:bottom w:val="single" w:sz="1" w:space="0" w:color="888888"/>
              <w:right w:val="single" w:sz="1" w:space="0" w:color="888888"/>
            </w:tcBorders>
            <w:tcMar>
              <w:top w:w="120" w:type="dxa"/>
              <w:left w:w="120" w:type="dxa"/>
              <w:bottom w:w="120" w:type="dxa"/>
              <w:right w:w="120" w:type="dxa"/>
            </w:tcMar>
          </w:tcPr>
          <w:p w14:paraId="57A0BAB4" w14:textId="77777777" w:rsidR="001327B6" w:rsidRDefault="001327B6"/>
        </w:tc>
      </w:tr>
    </w:tbl>
    <w:p w14:paraId="226B4BAE" w14:textId="77777777" w:rsidR="001327B6" w:rsidRDefault="00000000">
      <w:pPr>
        <w:spacing w:before="160"/>
      </w:pPr>
      <w:r>
        <w:rPr>
          <w:i/>
          <w:iCs/>
          <w:color w:val="666666"/>
          <w:sz w:val="18"/>
          <w:szCs w:val="18"/>
        </w:rPr>
        <w:t>Please submit the signed agreement together with the manuscript at the time of submission.</w:t>
      </w:r>
    </w:p>
    <w:sectPr w:rsidR="001327B6">
      <w:pgSz w:w="12240" w:h="15840"/>
      <w:pgMar w:top="1080" w:right="1440" w:bottom="1080" w:left="1440" w:header="540" w:footer="5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537F1"/>
    <w:multiLevelType w:val="hybridMultilevel"/>
    <w:tmpl w:val="78A84E5A"/>
    <w:lvl w:ilvl="0" w:tplc="4CBE73F4">
      <w:start w:val="1"/>
      <w:numFmt w:val="bullet"/>
      <w:lvlText w:val="●"/>
      <w:lvlJc w:val="left"/>
      <w:pPr>
        <w:ind w:left="720" w:hanging="360"/>
      </w:pPr>
    </w:lvl>
    <w:lvl w:ilvl="1" w:tplc="E1366584">
      <w:start w:val="1"/>
      <w:numFmt w:val="bullet"/>
      <w:lvlText w:val="○"/>
      <w:lvlJc w:val="left"/>
      <w:pPr>
        <w:ind w:left="1440" w:hanging="360"/>
      </w:pPr>
    </w:lvl>
    <w:lvl w:ilvl="2" w:tplc="0826EA16">
      <w:start w:val="1"/>
      <w:numFmt w:val="bullet"/>
      <w:lvlText w:val="■"/>
      <w:lvlJc w:val="left"/>
      <w:pPr>
        <w:ind w:left="2160" w:hanging="360"/>
      </w:pPr>
    </w:lvl>
    <w:lvl w:ilvl="3" w:tplc="F8F208D6">
      <w:start w:val="1"/>
      <w:numFmt w:val="bullet"/>
      <w:lvlText w:val="●"/>
      <w:lvlJc w:val="left"/>
      <w:pPr>
        <w:ind w:left="2880" w:hanging="360"/>
      </w:pPr>
    </w:lvl>
    <w:lvl w:ilvl="4" w:tplc="67B61C6E">
      <w:start w:val="1"/>
      <w:numFmt w:val="bullet"/>
      <w:lvlText w:val="○"/>
      <w:lvlJc w:val="left"/>
      <w:pPr>
        <w:ind w:left="3600" w:hanging="360"/>
      </w:pPr>
    </w:lvl>
    <w:lvl w:ilvl="5" w:tplc="F6DCF968">
      <w:start w:val="1"/>
      <w:numFmt w:val="bullet"/>
      <w:lvlText w:val="■"/>
      <w:lvlJc w:val="left"/>
      <w:pPr>
        <w:ind w:left="4320" w:hanging="360"/>
      </w:pPr>
    </w:lvl>
    <w:lvl w:ilvl="6" w:tplc="94BC6E98">
      <w:start w:val="1"/>
      <w:numFmt w:val="bullet"/>
      <w:lvlText w:val="●"/>
      <w:lvlJc w:val="left"/>
      <w:pPr>
        <w:ind w:left="5040" w:hanging="360"/>
      </w:pPr>
    </w:lvl>
    <w:lvl w:ilvl="7" w:tplc="36EEB1E6">
      <w:start w:val="1"/>
      <w:numFmt w:val="bullet"/>
      <w:lvlText w:val="●"/>
      <w:lvlJc w:val="left"/>
      <w:pPr>
        <w:ind w:left="5760" w:hanging="360"/>
      </w:pPr>
    </w:lvl>
    <w:lvl w:ilvl="8" w:tplc="39864762">
      <w:start w:val="1"/>
      <w:numFmt w:val="bullet"/>
      <w:lvlText w:val="●"/>
      <w:lvlJc w:val="left"/>
      <w:pPr>
        <w:ind w:left="6480" w:hanging="360"/>
      </w:pPr>
    </w:lvl>
  </w:abstractNum>
  <w:abstractNum w:abstractNumId="1" w15:restartNumberingAfterBreak="0">
    <w:nsid w:val="59432B65"/>
    <w:multiLevelType w:val="hybridMultilevel"/>
    <w:tmpl w:val="F82EA34A"/>
    <w:lvl w:ilvl="0" w:tplc="CE680E06">
      <w:start w:val="1"/>
      <w:numFmt w:val="decimal"/>
      <w:lvlText w:val="%1."/>
      <w:lvlJc w:val="left"/>
      <w:pPr>
        <w:ind w:left="600" w:hanging="360"/>
      </w:pPr>
    </w:lvl>
    <w:lvl w:ilvl="1" w:tplc="736449AC">
      <w:numFmt w:val="decimal"/>
      <w:lvlText w:val=""/>
      <w:lvlJc w:val="left"/>
    </w:lvl>
    <w:lvl w:ilvl="2" w:tplc="B0982582">
      <w:numFmt w:val="decimal"/>
      <w:lvlText w:val=""/>
      <w:lvlJc w:val="left"/>
    </w:lvl>
    <w:lvl w:ilvl="3" w:tplc="71BA768C">
      <w:numFmt w:val="decimal"/>
      <w:lvlText w:val=""/>
      <w:lvlJc w:val="left"/>
    </w:lvl>
    <w:lvl w:ilvl="4" w:tplc="69EA9E70">
      <w:numFmt w:val="decimal"/>
      <w:lvlText w:val=""/>
      <w:lvlJc w:val="left"/>
    </w:lvl>
    <w:lvl w:ilvl="5" w:tplc="AD24D3F2">
      <w:numFmt w:val="decimal"/>
      <w:lvlText w:val=""/>
      <w:lvlJc w:val="left"/>
    </w:lvl>
    <w:lvl w:ilvl="6" w:tplc="82208C7C">
      <w:numFmt w:val="decimal"/>
      <w:lvlText w:val=""/>
      <w:lvlJc w:val="left"/>
    </w:lvl>
    <w:lvl w:ilvl="7" w:tplc="DAE06986">
      <w:numFmt w:val="decimal"/>
      <w:lvlText w:val=""/>
      <w:lvlJc w:val="left"/>
    </w:lvl>
    <w:lvl w:ilvl="8" w:tplc="BE960290">
      <w:numFmt w:val="decimal"/>
      <w:lvlText w:val=""/>
      <w:lvlJc w:val="left"/>
    </w:lvl>
  </w:abstractNum>
  <w:num w:numId="1" w16cid:durableId="322123036">
    <w:abstractNumId w:val="0"/>
    <w:lvlOverride w:ilvl="0">
      <w:startOverride w:val="1"/>
    </w:lvlOverride>
  </w:num>
  <w:num w:numId="2" w16cid:durableId="12799497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B6"/>
    <w:rsid w:val="001327B6"/>
    <w:rsid w:val="00B854E3"/>
    <w:rsid w:val="00D424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D431"/>
  <w15:docId w15:val="{AD1BECE1-E507-487D-9754-68278F7F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1"/>
        <w:szCs w:val="21"/>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spacing w:before="120" w:after="120"/>
      <w:outlineLvl w:val="0"/>
    </w:pPr>
    <w:rPr>
      <w:rFonts w:eastAsia="Arial"/>
      <w:b/>
      <w:bCs/>
      <w:color w:val="1F3864"/>
      <w:sz w:val="30"/>
      <w:szCs w:val="30"/>
    </w:rPr>
  </w:style>
  <w:style w:type="paragraph" w:styleId="2">
    <w:name w:val="heading 2"/>
    <w:uiPriority w:val="9"/>
    <w:unhideWhenUsed/>
    <w:qFormat/>
    <w:pPr>
      <w:spacing w:before="220" w:after="120"/>
      <w:outlineLvl w:val="1"/>
    </w:pPr>
    <w:rPr>
      <w:rFonts w:eastAsia="Arial"/>
      <w:b/>
      <w:bCs/>
      <w:color w:val="2E5E8C"/>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rPr>
      <w:sz w:val="20"/>
      <w:szCs w:val="20"/>
    </w:rPr>
  </w:style>
  <w:style w:type="character" w:customStyle="1" w:styleId="Char0">
    <w:name w:val="미주 텍스트 Char"/>
    <w:link w:val="a9"/>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Hak-Seon Kim</cp:lastModifiedBy>
  <cp:revision>2</cp:revision>
  <dcterms:created xsi:type="dcterms:W3CDTF">2026-05-28T03:50:00Z</dcterms:created>
  <dcterms:modified xsi:type="dcterms:W3CDTF">2026-05-28T04:57:00Z</dcterms:modified>
</cp:coreProperties>
</file>